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69" w:rsidRPr="0082499A" w:rsidRDefault="0082499A" w:rsidP="003978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="003978EA"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ผลการดำเนินการเพื่อจัดการความเสี่ยงการทุจริต</w:t>
      </w:r>
      <w:r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และประพฤติมิชอบ</w:t>
      </w:r>
    </w:p>
    <w:p w:rsidR="003978EA" w:rsidRPr="0082499A" w:rsidRDefault="0082499A" w:rsidP="003978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277BDD"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</w:t>
      </w:r>
      <w:r w:rsidR="003978EA" w:rsidRPr="0082499A">
        <w:rPr>
          <w:rFonts w:ascii="TH SarabunIT๙" w:hAnsi="TH SarabunIT๙" w:cs="TH SarabunIT๙"/>
          <w:b/>
          <w:bCs/>
          <w:sz w:val="36"/>
          <w:szCs w:val="36"/>
          <w:cs/>
        </w:rPr>
        <w:t>วนตำบลแก้มอ้น ประจำปีงบประมาณ พ.ศ.2566</w:t>
      </w:r>
    </w:p>
    <w:tbl>
      <w:tblPr>
        <w:tblStyle w:val="a3"/>
        <w:tblW w:w="9894" w:type="dxa"/>
        <w:tblInd w:w="-318" w:type="dxa"/>
        <w:tblLook w:val="04A0" w:firstRow="1" w:lastRow="0" w:firstColumn="1" w:lastColumn="0" w:noHBand="0" w:noVBand="1"/>
      </w:tblPr>
      <w:tblGrid>
        <w:gridCol w:w="3941"/>
        <w:gridCol w:w="5953"/>
      </w:tblGrid>
      <w:tr w:rsidR="0082499A" w:rsidRPr="00FB599D" w:rsidTr="00FB599D">
        <w:trPr>
          <w:trHeight w:val="850"/>
        </w:trPr>
        <w:tc>
          <w:tcPr>
            <w:tcW w:w="9894" w:type="dxa"/>
            <w:gridSpan w:val="2"/>
            <w:vAlign w:val="center"/>
          </w:tcPr>
          <w:p w:rsidR="0082499A" w:rsidRPr="00FB599D" w:rsidRDefault="0082499A" w:rsidP="00FB59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แบบรายงานการบริหารความเสี่ยงการทุจริตและประพฤติมิชอบ</w:t>
            </w:r>
          </w:p>
          <w:p w:rsidR="0082499A" w:rsidRPr="00FB599D" w:rsidRDefault="0082499A" w:rsidP="00FB59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หน่วยงานที่รับประเมิน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องค์การบริหารส่วนตำบลแก้มอ้น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3978EA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</w:t>
            </w:r>
            <w:r w:rsidR="003978EA"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เนินงาน</w:t>
            </w:r>
          </w:p>
        </w:tc>
        <w:tc>
          <w:tcPr>
            <w:tcW w:w="5953" w:type="dxa"/>
          </w:tcPr>
          <w:p w:rsidR="003978EA" w:rsidRPr="00FB599D" w:rsidRDefault="001F5A6D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การบริหารงานของหน่วยงาน และการปฏิบัติงานของบุคลากร</w:t>
            </w:r>
          </w:p>
        </w:tc>
      </w:tr>
      <w:tr w:rsidR="00247E33" w:rsidRPr="00FB599D" w:rsidTr="00247E33"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953" w:type="dxa"/>
          </w:tcPr>
          <w:p w:rsidR="001F5A6D" w:rsidRPr="00FB599D" w:rsidRDefault="001F5A6D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1. ผู้บริหารดำเนินการตามนโยบายของตนเอง แทรกแซงการปฏิบัติงานของเจ้าหน้าที่ ซึ่งอาจขัดต่อกฎระเบียบที่เกี่ยวข้อง</w:t>
            </w:r>
          </w:p>
          <w:p w:rsidR="001F5A6D" w:rsidRPr="00FB599D" w:rsidRDefault="001F5A6D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บุคลากรของหน่วยงานปฏิบัติตามนโยบายของผู้บริหาร โดยไม่มีกฎระเบียบรองรับ</w:t>
            </w:r>
          </w:p>
          <w:p w:rsidR="00247E33" w:rsidRPr="00FB599D" w:rsidRDefault="001F5A6D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บุคลากรของหน่วยงานไม่ให้ความสำคัญกับการปฏิบัติงาน เอางานส่วนตัวมาทำที่ทำงาน ขาดความรับผิดชอบต่อการปฏิบัติงาน</w:t>
            </w:r>
          </w:p>
        </w:tc>
      </w:tr>
      <w:tr w:rsidR="00247E33" w:rsidRPr="00FB599D" w:rsidTr="00247E33"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มาตรการป้องกันเพื่อไม่ให้เกิด</w:t>
            </w: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5953" w:type="dxa"/>
          </w:tcPr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มาตรการส่งเสริมการปฏิบัติงานตามประมวลจริยธรรม</w:t>
            </w:r>
          </w:p>
          <w:p w:rsidR="00247E33" w:rsidRPr="00FB599D" w:rsidRDefault="002B7C4A" w:rsidP="002B7C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ช่องทางการร้องเรียนเจ้าหน้าที่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953" w:type="dxa"/>
          </w:tcPr>
          <w:p w:rsidR="00247E33" w:rsidRPr="00FB599D" w:rsidRDefault="001F5A6D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247E33" w:rsidRPr="00FB599D" w:rsidTr="00247E33"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953" w:type="dxa"/>
          </w:tcPr>
          <w:p w:rsidR="001F5A6D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5A6D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เฝ้าระวังและติดตามต่อเนื่อง</w:t>
            </w:r>
          </w:p>
          <w:p w:rsidR="001F5A6D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เริ่มดำเนินการไปแล้วบ้าง แต่ยังไม่ครบถ้วน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5A6D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ต้องปรับปรุงมาตรการป้องกันการทุจริตให้เหมาะสมยิ่งขึ้น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47E33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F5A6D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เหตุผลอื่นๆ (โปรดระบุ) ..............................</w:t>
            </w:r>
          </w:p>
        </w:tc>
      </w:tr>
      <w:tr w:rsidR="00247E33" w:rsidRPr="00FB599D" w:rsidTr="00FB599D">
        <w:trPr>
          <w:trHeight w:val="1020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953" w:type="dxa"/>
          </w:tcPr>
          <w:p w:rsidR="00247E33" w:rsidRPr="00FB599D" w:rsidRDefault="008F3BE9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1. มีคำสั่งแต่งตั้งคณะ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ทำงานบริหารจัด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8F3BE9" w:rsidRPr="00FB599D" w:rsidRDefault="008F3BE9" w:rsidP="008F3BE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ดำเนินการตามขั้นตอนที่กำหนด</w:t>
            </w:r>
            <w:bookmarkStart w:id="0" w:name="_GoBack"/>
            <w:bookmarkEnd w:id="0"/>
          </w:p>
          <w:p w:rsidR="008F3BE9" w:rsidRPr="00FB599D" w:rsidRDefault="008F3BE9" w:rsidP="00A53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เฝ้าระวังและติดตาม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อย่างต่อเนื่อง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3" w:type="dxa"/>
          </w:tcPr>
          <w:p w:rsidR="00247E33" w:rsidRPr="00FB599D" w:rsidRDefault="0067258A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53" w:type="dxa"/>
          </w:tcPr>
          <w:p w:rsidR="00247E33" w:rsidRPr="00FB599D" w:rsidRDefault="00D262F8" w:rsidP="00A532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  <w:r w:rsidR="00A5322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953" w:type="dxa"/>
          </w:tcPr>
          <w:p w:rsidR="00247E33" w:rsidRPr="00FB599D" w:rsidRDefault="00A5322A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953" w:type="dxa"/>
          </w:tcPr>
          <w:p w:rsidR="00247E33" w:rsidRPr="00FB599D" w:rsidRDefault="00467AD5" w:rsidP="003978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  <w:r w:rsidR="0082499A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องค์การบริหารส่วนตำบลแก้มอ้น</w:t>
            </w:r>
          </w:p>
        </w:tc>
      </w:tr>
      <w:tr w:rsidR="00247E33" w:rsidRPr="00FB599D" w:rsidTr="00FB599D">
        <w:trPr>
          <w:trHeight w:val="397"/>
        </w:trPr>
        <w:tc>
          <w:tcPr>
            <w:tcW w:w="3941" w:type="dxa"/>
          </w:tcPr>
          <w:p w:rsidR="00247E33" w:rsidRPr="00FB599D" w:rsidRDefault="00247E33" w:rsidP="00397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="00A5322A"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="00A5322A"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="00A5322A"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ที่รายงาน</w:t>
            </w:r>
          </w:p>
        </w:tc>
        <w:tc>
          <w:tcPr>
            <w:tcW w:w="5953" w:type="dxa"/>
          </w:tcPr>
          <w:p w:rsidR="00247E33" w:rsidRPr="00FB599D" w:rsidRDefault="00A05CD5" w:rsidP="003978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31 มีนาคม 2566</w:t>
            </w:r>
          </w:p>
        </w:tc>
      </w:tr>
    </w:tbl>
    <w:p w:rsidR="00774564" w:rsidRPr="00FB599D" w:rsidRDefault="00774564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74564" w:rsidRPr="00FB599D" w:rsidRDefault="00774564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7C4A" w:rsidRPr="00FB599D" w:rsidRDefault="002B7C4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7C4A" w:rsidRPr="00FB599D" w:rsidRDefault="002B7C4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67AD5" w:rsidRPr="00FB599D" w:rsidRDefault="00467AD5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894" w:type="dxa"/>
        <w:tblInd w:w="-318" w:type="dxa"/>
        <w:tblLook w:val="04A0" w:firstRow="1" w:lastRow="0" w:firstColumn="1" w:lastColumn="0" w:noHBand="0" w:noVBand="1"/>
      </w:tblPr>
      <w:tblGrid>
        <w:gridCol w:w="3941"/>
        <w:gridCol w:w="5953"/>
      </w:tblGrid>
      <w:tr w:rsidR="00A5322A" w:rsidRPr="00FB599D" w:rsidTr="00FB599D">
        <w:trPr>
          <w:trHeight w:val="850"/>
        </w:trPr>
        <w:tc>
          <w:tcPr>
            <w:tcW w:w="9894" w:type="dxa"/>
            <w:gridSpan w:val="2"/>
            <w:vAlign w:val="center"/>
          </w:tcPr>
          <w:p w:rsidR="00A5322A" w:rsidRPr="00FB599D" w:rsidRDefault="00A5322A" w:rsidP="00FB59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แบบรายงานการบริหารความเสี่ยงการทุจริตและประพฤติมิชอบ</w:t>
            </w:r>
          </w:p>
          <w:p w:rsidR="00A5322A" w:rsidRPr="00FB599D" w:rsidRDefault="00A5322A" w:rsidP="00FB5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หน่วยงานที่รับประเมิน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องค์การบริหารส่วนตำบลแก้มอ้น</w:t>
            </w:r>
          </w:p>
        </w:tc>
      </w:tr>
      <w:tr w:rsidR="001F5A6D" w:rsidRPr="00FB599D" w:rsidTr="00FB599D">
        <w:trPr>
          <w:trHeight w:val="397"/>
        </w:trPr>
        <w:tc>
          <w:tcPr>
            <w:tcW w:w="3941" w:type="dxa"/>
          </w:tcPr>
          <w:p w:rsidR="001F5A6D" w:rsidRPr="00FB599D" w:rsidRDefault="001F5A6D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953" w:type="dxa"/>
          </w:tcPr>
          <w:p w:rsidR="001F5A6D" w:rsidRPr="00FB599D" w:rsidRDefault="0067258A" w:rsidP="006E6B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1F5A6D" w:rsidRPr="00FB599D" w:rsidTr="006E6BDD">
        <w:tc>
          <w:tcPr>
            <w:tcW w:w="3941" w:type="dxa"/>
          </w:tcPr>
          <w:p w:rsidR="001F5A6D" w:rsidRPr="00FB599D" w:rsidRDefault="001F5A6D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953" w:type="dxa"/>
          </w:tcPr>
          <w:p w:rsidR="001F5A6D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การบรรจุแต่งตั้ง โยกย้าย โอน เลื่อนตำแหน่ง/เงินเดือน และการมอบหมายงาน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ไม่เป็นธรรม เอาแต่พวกพ้อง หรือมีการเรียกรับเงินเพื่อให้ได้รับการแต่งตั้งหรือเลื่อนตำแหน่ง</w:t>
            </w:r>
          </w:p>
        </w:tc>
      </w:tr>
      <w:tr w:rsidR="001F5A6D" w:rsidRPr="00FB599D" w:rsidTr="006E6BDD">
        <w:tc>
          <w:tcPr>
            <w:tcW w:w="3941" w:type="dxa"/>
          </w:tcPr>
          <w:p w:rsidR="001F5A6D" w:rsidRPr="00FB599D" w:rsidRDefault="001F5A6D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953" w:type="dxa"/>
          </w:tcPr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1. เปิดเผยข้อมูลการบริหารและพัฒนาทรัพยากรบุคคลแก่สาธารณะ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color w:val="212529"/>
                <w:sz w:val="32"/>
                <w:szCs w:val="32"/>
                <w:cs/>
              </w:rPr>
              <w:t>2. 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</w:p>
          <w:p w:rsidR="001F5A6D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3. กำหนดหลักเกณฑ์ในการบริหารงานบุคคลที่ชัดเจนและเป็นรูปธรรม</w:t>
            </w:r>
          </w:p>
        </w:tc>
      </w:tr>
      <w:tr w:rsidR="001F5A6D" w:rsidRPr="00FB599D" w:rsidTr="00FB599D">
        <w:trPr>
          <w:trHeight w:val="397"/>
        </w:trPr>
        <w:tc>
          <w:tcPr>
            <w:tcW w:w="3941" w:type="dxa"/>
          </w:tcPr>
          <w:p w:rsidR="001F5A6D" w:rsidRPr="00FB599D" w:rsidRDefault="001F5A6D" w:rsidP="006E6BDD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953" w:type="dxa"/>
          </w:tcPr>
          <w:p w:rsidR="001F5A6D" w:rsidRPr="00FB599D" w:rsidRDefault="0067258A" w:rsidP="006E6B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1F5A6D" w:rsidRPr="00FB599D" w:rsidTr="006E6BDD">
        <w:tc>
          <w:tcPr>
            <w:tcW w:w="3941" w:type="dxa"/>
          </w:tcPr>
          <w:p w:rsidR="001F5A6D" w:rsidRPr="00FB599D" w:rsidRDefault="001F5A6D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953" w:type="dxa"/>
          </w:tcPr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เฝ้าระวังและติดตามต่อเนื่อง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F5A6D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 ..............................</w:t>
            </w:r>
          </w:p>
        </w:tc>
      </w:tr>
      <w:tr w:rsidR="002B7C4A" w:rsidRPr="00FB599D" w:rsidTr="006E6BDD">
        <w:tc>
          <w:tcPr>
            <w:tcW w:w="3941" w:type="dxa"/>
          </w:tcPr>
          <w:p w:rsidR="002B7C4A" w:rsidRPr="00FB599D" w:rsidRDefault="002B7C4A" w:rsidP="001A4CF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953" w:type="dxa"/>
          </w:tcPr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มีคำสั่งแต่งตั้งคณะทำงานบริหารจัดการความเสี่ยง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ดำเนินการตามขั้นตอนที่กำหนด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เฝ้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าระวังและติดตามอย่างต่อเนื่อง</w:t>
            </w:r>
          </w:p>
        </w:tc>
      </w:tr>
      <w:tr w:rsidR="00A5322A" w:rsidRPr="00FB599D" w:rsidTr="00FB599D">
        <w:trPr>
          <w:trHeight w:val="397"/>
        </w:trPr>
        <w:tc>
          <w:tcPr>
            <w:tcW w:w="3941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3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A5322A" w:rsidRPr="00FB599D" w:rsidTr="00FB599D">
        <w:trPr>
          <w:trHeight w:val="397"/>
        </w:trPr>
        <w:tc>
          <w:tcPr>
            <w:tcW w:w="3941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53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A5322A" w:rsidRPr="00FB599D" w:rsidTr="00FB599D">
        <w:trPr>
          <w:trHeight w:val="397"/>
        </w:trPr>
        <w:tc>
          <w:tcPr>
            <w:tcW w:w="3941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953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A5322A" w:rsidRPr="00FB599D" w:rsidTr="00FB599D">
        <w:trPr>
          <w:trHeight w:val="397"/>
        </w:trPr>
        <w:tc>
          <w:tcPr>
            <w:tcW w:w="3941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953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สำนักปลัดองค์การบริหารส่วนตำบลแก้มอ้น</w:t>
            </w:r>
          </w:p>
        </w:tc>
      </w:tr>
      <w:tr w:rsidR="00A5322A" w:rsidRPr="00FB599D" w:rsidTr="00FB599D">
        <w:trPr>
          <w:trHeight w:val="397"/>
        </w:trPr>
        <w:tc>
          <w:tcPr>
            <w:tcW w:w="3941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953" w:type="dxa"/>
          </w:tcPr>
          <w:p w:rsidR="00A5322A" w:rsidRPr="00FB599D" w:rsidRDefault="00A5322A" w:rsidP="00480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</w:tbl>
    <w:p w:rsidR="001F5A6D" w:rsidRPr="00FB599D" w:rsidRDefault="001F5A6D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5A6D" w:rsidRPr="00FB599D" w:rsidRDefault="001F5A6D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67AD5" w:rsidRPr="00FB599D" w:rsidRDefault="00467AD5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7C4A" w:rsidRPr="00FB599D" w:rsidRDefault="002B7C4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B7C4A" w:rsidRPr="00FB599D" w:rsidRDefault="002B7C4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894" w:type="dxa"/>
        <w:tblInd w:w="-318" w:type="dxa"/>
        <w:tblLook w:val="04A0" w:firstRow="1" w:lastRow="0" w:firstColumn="1" w:lastColumn="0" w:noHBand="0" w:noVBand="1"/>
      </w:tblPr>
      <w:tblGrid>
        <w:gridCol w:w="3941"/>
        <w:gridCol w:w="5953"/>
      </w:tblGrid>
      <w:tr w:rsidR="00A5322A" w:rsidRPr="00FB599D" w:rsidTr="00FB599D">
        <w:trPr>
          <w:trHeight w:val="850"/>
        </w:trPr>
        <w:tc>
          <w:tcPr>
            <w:tcW w:w="9894" w:type="dxa"/>
            <w:gridSpan w:val="2"/>
            <w:vAlign w:val="center"/>
          </w:tcPr>
          <w:p w:rsidR="00A5322A" w:rsidRPr="00FB599D" w:rsidRDefault="00A5322A" w:rsidP="00FB59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แบบรายงานการบริหารความเสี่ยงการทุจริตและประพฤติมิชอบ</w:t>
            </w:r>
          </w:p>
          <w:p w:rsidR="00A5322A" w:rsidRPr="00FB599D" w:rsidRDefault="00A5322A" w:rsidP="00FB5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หน่วยงานที่รับประเมิน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องค์การบริหารส่วนตำบลแก้มอ้น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953" w:type="dxa"/>
          </w:tcPr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953" w:type="dxa"/>
          </w:tcPr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การบริหารการเงิน งบประมาณ การจัดซื้อจัดจ้าง การจัดหาพัสดุ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ไม่เป็นไปตามระเบียบที่เกี่ยวข้อง หรือไม่เป็นไปตามวัตถุประสงค์ หรือใช้เงินไม่เกิดประโยชน์กับราชการ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นำทรัพย์สินของทางราชการไปใช้ประโยชน์ส่วนตน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953" w:type="dxa"/>
          </w:tcPr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กิจกรรมวิเคราะห์ผลการจัดซื้อจัดจ้างประจำปี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มาตรการป้องกันผลประโยชน์ ทับซ้อนของหน่วยงาน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eastAsia="Calibri" w:hAnsi="TH SarabunIT๙" w:cs="TH SarabunIT๙"/>
                <w:sz w:val="32"/>
                <w:szCs w:val="32"/>
              </w:rPr>
              <w:t>4</w:t>
            </w:r>
            <w:r w:rsidR="00467AD5" w:rsidRPr="00FB599D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C025AC" w:rsidRPr="00FB59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B59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มาตรการป้องกันการใช้จ่ายงบประมาณ</w:t>
            </w:r>
            <w:r w:rsidR="00C025AC" w:rsidRPr="00FB59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ที่ไม่สมควร ผิด</w:t>
            </w:r>
            <w:r w:rsidRPr="00FB59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วัตถุประสงค์ ไม่มีประสิทธิภาพ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โครงการเสริมสร้างความโปร่งใสในการใช้ทรัพย์สินของทางราชการ</w:t>
            </w:r>
          </w:p>
          <w:p w:rsidR="0067258A" w:rsidRPr="00FB599D" w:rsidRDefault="0067258A" w:rsidP="00C025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2B7C4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953" w:type="dxa"/>
          </w:tcPr>
          <w:p w:rsidR="002B7C4A" w:rsidRPr="00FB599D" w:rsidRDefault="002B7C4A" w:rsidP="0067258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67258A" w:rsidRPr="00FB599D" w:rsidTr="00467AD5">
        <w:trPr>
          <w:trHeight w:val="1834"/>
        </w:trPr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953" w:type="dxa"/>
          </w:tcPr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เฝ้าระวังและติดตามต่อเนื่อง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58A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 ..............................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953" w:type="dxa"/>
          </w:tcPr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มีคำสั่งแต่งตั้งคณะทำงานบริหารจัดการความเสี่ยง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การจัดซื้อจัดจ้างเป็นไปตามระเบียบ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ขั้นตอนที่เกี่ยวข้อง</w:t>
            </w:r>
          </w:p>
          <w:p w:rsidR="002B7C4A" w:rsidRPr="00FB599D" w:rsidRDefault="002B7C4A" w:rsidP="002B7C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เฝ้าระวังและติดตามอย่างต่อเนื่อง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สำนักปลัดองค์การบริหารส่วนตำบลแก้มอ้น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</w:tbl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599D" w:rsidRPr="00FB599D" w:rsidRDefault="00FB599D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B599D" w:rsidRPr="00FB599D" w:rsidRDefault="00FB599D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894" w:type="dxa"/>
        <w:tblInd w:w="-318" w:type="dxa"/>
        <w:tblLook w:val="04A0" w:firstRow="1" w:lastRow="0" w:firstColumn="1" w:lastColumn="0" w:noHBand="0" w:noVBand="1"/>
      </w:tblPr>
      <w:tblGrid>
        <w:gridCol w:w="3941"/>
        <w:gridCol w:w="5953"/>
      </w:tblGrid>
      <w:tr w:rsidR="00FB599D" w:rsidRPr="00FB599D" w:rsidTr="00FB599D">
        <w:trPr>
          <w:trHeight w:val="850"/>
        </w:trPr>
        <w:tc>
          <w:tcPr>
            <w:tcW w:w="9894" w:type="dxa"/>
            <w:gridSpan w:val="2"/>
            <w:vAlign w:val="center"/>
          </w:tcPr>
          <w:p w:rsidR="00FB599D" w:rsidRPr="00FB599D" w:rsidRDefault="00FB599D" w:rsidP="00FB59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แบบรายงานการบริหารความเสี่ยงการทุจริตและประพฤติมิชอบ</w:t>
            </w:r>
          </w:p>
          <w:p w:rsidR="00FB599D" w:rsidRPr="00FB599D" w:rsidRDefault="00FB599D" w:rsidP="00FB5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หน่วยงานที่รับประเมิน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องค์การบริหารส่วนตำบลแก้มอ้น</w:t>
            </w:r>
          </w:p>
        </w:tc>
      </w:tr>
      <w:tr w:rsidR="0067258A" w:rsidRPr="00FB599D" w:rsidTr="00FB599D">
        <w:trPr>
          <w:trHeight w:val="397"/>
        </w:trPr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ประเด็น/ขั้นตอน/กระบวนการดำเนินงาน</w:t>
            </w:r>
          </w:p>
        </w:tc>
        <w:tc>
          <w:tcPr>
            <w:tcW w:w="5953" w:type="dxa"/>
          </w:tcPr>
          <w:p w:rsidR="0067258A" w:rsidRPr="00FB599D" w:rsidRDefault="00467AD5" w:rsidP="006E6B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การให้บริการสาธารณะ/บริการประชาชน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953" w:type="dxa"/>
          </w:tcPr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ไม่ให้บริการแก่ประชาชนตามลำดับ อันเนื่องมาจากความสัมพันธ์ส่วนตัว หรือการให้สิทธิพิเศษแก่คนบางกลุ่ม หรือมีการติดสินบนเพื่อให้ได้คิวเร็วขึ้น</w:t>
            </w:r>
          </w:p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มีการเรียกรับเงินพิเศษจากผู้ขอรับบริการนอกเหนือจากค่าธรรมเนียมปกติ เพื่อแลกกับการให้บริการ หรือการพิจารณาอนุมัติอนุญาต</w:t>
            </w:r>
          </w:p>
          <w:p w:rsidR="0067258A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ให้บริการไม่เป็นไปตามมาตรฐาน เช่น ใช้เวลาให้บริการนานกว่าที่กำหนดไว้  </w:t>
            </w:r>
          </w:p>
        </w:tc>
      </w:tr>
      <w:tr w:rsidR="0067258A" w:rsidRPr="00FB599D" w:rsidTr="00FB599D">
        <w:trPr>
          <w:trHeight w:val="2911"/>
        </w:trPr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953" w:type="dxa"/>
          </w:tcPr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มาตรการ </w:t>
            </w:r>
            <w:r w:rsidRPr="00FB599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NO Gift Policy</w:t>
            </w:r>
          </w:p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โครงการพัฒนาคุณภาพการ</w:t>
            </w:r>
            <w:r w:rsidRPr="00FB59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ให้บริการประชาชนตามหลัก</w:t>
            </w:r>
            <w:proofErr w:type="spellStart"/>
            <w:r w:rsidRPr="00FB59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ธรรมาภิ</w:t>
            </w:r>
            <w:proofErr w:type="spellEnd"/>
            <w:r w:rsidRPr="00FB599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บาล</w:t>
            </w:r>
          </w:p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โครงการบุคลากรต้นแบบ ด้าน “บริการเป็นเลิศ”</w:t>
            </w:r>
          </w:p>
          <w:p w:rsidR="00467AD5" w:rsidRPr="00FB599D" w:rsidRDefault="00467AD5" w:rsidP="00467A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E-Service)</w:t>
            </w:r>
          </w:p>
          <w:p w:rsidR="0067258A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6. </w:t>
            </w:r>
            <w:r w:rsidRPr="00FB599D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มาตรการจัดให้มีระบบและช่องทาง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การรับเรื่องร้องเรียนเกี่ยวกับการทุจริตของหน่วยงาน</w:t>
            </w:r>
          </w:p>
        </w:tc>
      </w:tr>
      <w:tr w:rsidR="0067258A" w:rsidRPr="00FB599D" w:rsidTr="00FB599D">
        <w:trPr>
          <w:trHeight w:val="397"/>
        </w:trPr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ระดับของความเสี่ยง</w:t>
            </w:r>
          </w:p>
        </w:tc>
        <w:tc>
          <w:tcPr>
            <w:tcW w:w="5953" w:type="dxa"/>
          </w:tcPr>
          <w:p w:rsidR="0067258A" w:rsidRPr="00FB599D" w:rsidRDefault="00467AD5" w:rsidP="006E6B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</w:tr>
      <w:tr w:rsidR="0067258A" w:rsidRPr="00FB599D" w:rsidTr="006E6BDD"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953" w:type="dxa"/>
          </w:tcPr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ยังไม่ได้ดำเนินการ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เฝ้าระวังและติดตามต่อเนื่อง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เริ่มดำเนินการไปแล้วบ้าง แต่ยังไม่ครบถ้วน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67AD5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7258A" w:rsidRPr="00FB599D" w:rsidRDefault="00467AD5" w:rsidP="00467A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เหตุผลอื่นๆ (โปรดระบุ) ..............................</w:t>
            </w:r>
          </w:p>
        </w:tc>
      </w:tr>
      <w:tr w:rsidR="0067258A" w:rsidRPr="00FB599D" w:rsidTr="00FB599D">
        <w:trPr>
          <w:trHeight w:val="794"/>
        </w:trPr>
        <w:tc>
          <w:tcPr>
            <w:tcW w:w="3941" w:type="dxa"/>
          </w:tcPr>
          <w:p w:rsidR="0067258A" w:rsidRPr="00FB599D" w:rsidRDefault="0067258A" w:rsidP="006E6B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รายละเอียดข้อมูลการดำเนินงาน</w:t>
            </w:r>
          </w:p>
        </w:tc>
        <w:tc>
          <w:tcPr>
            <w:tcW w:w="5953" w:type="dxa"/>
          </w:tcPr>
          <w:p w:rsidR="00FB599D" w:rsidRPr="00FB599D" w:rsidRDefault="00FB599D" w:rsidP="00FB59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BC6B75"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บริการประชาชนอย่างเสมอภาคเท่าเทียมกัน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เป็นไปตามระเบียบและขั้นตอนที่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จำนวนเรื่องร้องเรียน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สำนักปลัดองค์การบริหารส่วนตำบลแก้มอ้น</w:t>
            </w:r>
          </w:p>
        </w:tc>
      </w:tr>
      <w:tr w:rsidR="002B7C4A" w:rsidRPr="00FB599D" w:rsidTr="00FB599D">
        <w:trPr>
          <w:trHeight w:val="397"/>
        </w:trPr>
        <w:tc>
          <w:tcPr>
            <w:tcW w:w="3941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B599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ที่รายงาน</w:t>
            </w:r>
          </w:p>
        </w:tc>
        <w:tc>
          <w:tcPr>
            <w:tcW w:w="5953" w:type="dxa"/>
          </w:tcPr>
          <w:p w:rsidR="002B7C4A" w:rsidRPr="00FB599D" w:rsidRDefault="002B7C4A" w:rsidP="006855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FB59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มีนาคม </w:t>
            </w:r>
            <w:r w:rsidRPr="00FB599D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</w:tbl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7258A" w:rsidRPr="00FB599D" w:rsidRDefault="0067258A" w:rsidP="003978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7258A" w:rsidRPr="00FB599D" w:rsidSect="00FB599D">
      <w:footerReference w:type="default" r:id="rId7"/>
      <w:pgSz w:w="11906" w:h="16838"/>
      <w:pgMar w:top="1134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34" w:rsidRDefault="00413634" w:rsidP="00FB599D">
      <w:pPr>
        <w:spacing w:after="0" w:line="240" w:lineRule="auto"/>
      </w:pPr>
      <w:r>
        <w:separator/>
      </w:r>
    </w:p>
  </w:endnote>
  <w:endnote w:type="continuationSeparator" w:id="0">
    <w:p w:rsidR="00413634" w:rsidRDefault="00413634" w:rsidP="00FB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18328"/>
      <w:docPartObj>
        <w:docPartGallery w:val="Page Numbers (Bottom of Page)"/>
        <w:docPartUnique/>
      </w:docPartObj>
    </w:sdtPr>
    <w:sdtContent>
      <w:p w:rsidR="00FB599D" w:rsidRDefault="00FB59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599D">
          <w:rPr>
            <w:noProof/>
            <w:lang w:val="th-TH"/>
          </w:rPr>
          <w:t>1</w:t>
        </w:r>
        <w:r>
          <w:fldChar w:fldCharType="end"/>
        </w:r>
      </w:p>
    </w:sdtContent>
  </w:sdt>
  <w:p w:rsidR="00FB599D" w:rsidRDefault="00FB5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34" w:rsidRDefault="00413634" w:rsidP="00FB599D">
      <w:pPr>
        <w:spacing w:after="0" w:line="240" w:lineRule="auto"/>
      </w:pPr>
      <w:r>
        <w:separator/>
      </w:r>
    </w:p>
  </w:footnote>
  <w:footnote w:type="continuationSeparator" w:id="0">
    <w:p w:rsidR="00413634" w:rsidRDefault="00413634" w:rsidP="00FB5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EA"/>
    <w:rsid w:val="001F5A6D"/>
    <w:rsid w:val="00247E33"/>
    <w:rsid w:val="00277BDD"/>
    <w:rsid w:val="002B7C4A"/>
    <w:rsid w:val="003500EA"/>
    <w:rsid w:val="003978EA"/>
    <w:rsid w:val="00413634"/>
    <w:rsid w:val="00467AD5"/>
    <w:rsid w:val="0067258A"/>
    <w:rsid w:val="00774564"/>
    <w:rsid w:val="0082499A"/>
    <w:rsid w:val="008F3BE9"/>
    <w:rsid w:val="00A05CD5"/>
    <w:rsid w:val="00A5322A"/>
    <w:rsid w:val="00BC6B75"/>
    <w:rsid w:val="00C025AC"/>
    <w:rsid w:val="00C6552F"/>
    <w:rsid w:val="00D262F8"/>
    <w:rsid w:val="00D70132"/>
    <w:rsid w:val="00D728BA"/>
    <w:rsid w:val="00D93969"/>
    <w:rsid w:val="00FB599D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599D"/>
  </w:style>
  <w:style w:type="paragraph" w:styleId="a6">
    <w:name w:val="footer"/>
    <w:basedOn w:val="a"/>
    <w:link w:val="a7"/>
    <w:uiPriority w:val="99"/>
    <w:unhideWhenUsed/>
    <w:rsid w:val="00FB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5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B599D"/>
  </w:style>
  <w:style w:type="paragraph" w:styleId="a6">
    <w:name w:val="footer"/>
    <w:basedOn w:val="a"/>
    <w:link w:val="a7"/>
    <w:uiPriority w:val="99"/>
    <w:unhideWhenUsed/>
    <w:rsid w:val="00FB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B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2023-04-10T02:25:00Z</cp:lastPrinted>
  <dcterms:created xsi:type="dcterms:W3CDTF">2023-04-05T07:20:00Z</dcterms:created>
  <dcterms:modified xsi:type="dcterms:W3CDTF">2024-04-10T09:24:00Z</dcterms:modified>
</cp:coreProperties>
</file>